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64455548.xml" ContentType="application/vnd.openxmlformats-officedocument.drawingml.chart+xml"/>
  <Override PartName="/word/charts/chart64455549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left"/>
      </w:pPr>
      <w:r>
        <w:rPr>
          <w:noProof/>
        </w:rPr>
        <w:drawing>
          <wp:inline distT="0" distB="0" distL="0" distR="0">
            <wp:extent cx="3600000" cy="3600000"/>
            <wp:effectExtent l="19050" t="0" r="4307" b="0"/>
            <wp:docPr id="64455548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455548"/>
              </a:graphicData>
            </a:graphic>
          </wp:inline>
        </w:drawing>
      </w:r>
    </w:p>
    <w:p>
      <w:pPr>
        <w:jc w:val="center"/>
      </w:pPr>
      <w:r>
        <w:rPr>
          <w:noProof/>
        </w:rPr>
        <w:drawing>
          <wp:inline distT="0" distB="0" distL="0" distR="0">
            <wp:extent cx="6120000" cy="2520000"/>
            <wp:effectExtent l="19050" t="0" r="4307" b="0"/>
            <wp:docPr id="64455549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455549"/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4455548" Type="http://schemas.openxmlformats.org/officeDocument/2006/relationships/chart" Target="charts/chart64455548.xml"/><Relationship Id="rId64455549" Type="http://schemas.openxmlformats.org/officeDocument/2006/relationships/chart" Target="charts/chart64455549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64455548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64455548.xlsx"></Relationship></Relationships>
</file>

<file path=word/charts/_rels/chart64455549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64455549.xlsx"></Relationship></Relationships>
</file>

<file path=word/charts/chart644555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Title first chart</a:t>
            </a:r>
          </a:p>
        </c:rich>
      </c:tx>
      <c:overlay val="0"/>
    </c:title>
    <c:view3D>
      <c:rotX val="20"/>
      <c:rotY val="20"/>
      <c:rAngAx val="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Title first chart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legend1</c:v>
                </c:pt>
                <c:pt idx="1">
                  <c:v>legend2</c:v>
                </c:pt>
                <c:pt idx="2">
                  <c:v>legend3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</c:v>
                </c:pt>
                <c:pt idx="1">
                  <c:v>0</c:v>
                </c:pt>
                <c:pt idx="2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</c:plotArea>
    <c:legend>
      <c:legendPos val="r"/>
      <c:overlay val="0"/>
    </c:legend>
    <c:plotVisOnly val="1"/>
  </c:chart>
  <c:spPr>
    <a:ln>
      <a:noFill/>
    </a:ln>
  </c:spPr>
  <c:txPr>
    <a:bodyPr/>
    <a:lstStyle/>
    <a:p>
      <a:pPr rtl="0">
        <a:defRPr>
          <a:latin typeface="Times New Roman" pitchFamily="34" charset="0"/>
          <a:cs typeface="Times New Roman" pitchFamily="34" charset="0"/>
        </a:defRPr>
      </a:pPr>
      <a:endParaRPr lang="es-ES_tradnl"/>
    </a:p>
  </c:txPr>
  <c:externalData r:id="rId1"/>
</c:chartSpace>
</file>

<file path=word/charts/chart644555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Title second chart</a:t>
            </a:r>
          </a:p>
        </c:rich>
      </c:tx>
      <c:overlay val="0"/>
    </c:title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 Sheet1!$B$1</c:f>
              <c:strCache>
                <c:ptCount val="1"/>
                <c:pt idx="0">
                  <c:v>sequence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9.3</c:v>
                </c:pt>
                <c:pt idx="1">
                  <c:v>2.5</c:v>
                </c:pt>
                <c:pt idx="2">
                  <c:v>3.5</c:v>
                </c:pt>
                <c:pt idx="3">
                  <c:v>1.5</c:v>
                </c:pt>
              </c:numCache>
            </c:numRef>
          </c:val>
        </c:ser>
        <c:ser>
          <c:idx val="1"/>
          <c:order val="1"/>
          <c:tx>
            <c:strRef>
              <c:f> Sheet1!$C$1</c:f>
              <c:strCache>
                <c:ptCount val="1"/>
                <c:pt idx="0">
                  <c:v>sequence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Sheet1!$C$2:$B$5</c:f>
              <c:numCache>
                <c:formatCode>General</c:formatCode>
                <c:ptCount val="4"/>
                <c:pt idx="0">
                  <c:v>2.4</c:v>
                </c:pt>
                <c:pt idx="1">
                  <c:v>4.4</c:v>
                </c:pt>
                <c:pt idx="2">
                  <c:v>1.8</c:v>
                </c:pt>
                <c:pt idx="3">
                  <c:v>8</c:v>
                </c:pt>
              </c:numCache>
            </c:numRef>
          </c:val>
        </c:ser>
        <c:ser>
          <c:idx val="2"/>
          <c:order val="2"/>
          <c:tx>
            <c:strRef>
              <c:f> Sheet1!$D$1</c:f>
              <c:strCache>
                <c:ptCount val="1"/>
                <c:pt idx="0">
                  <c:v>sequence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0.5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shape val="box"/>
        <c:axId val="59034624"/>
        <c:axId val="59040512"/>
      </c:barChart>
      <c:catAx>
        <c:axId val="59034624"/>
        <c:scaling>
          <c:orientation val="minMax"/>
        </c:scaling>
        <c:delete val="0"/>
        <c:axPos val="b"/>
        <c:tickLblPos val="nextTo"/>
        <c:crossAx val="59040512"/>
        <c:crosses val="autoZero"/>
        <c:auto val="1"/>
        <c:lblAlgn val="ctr"/>
        <c:lblOffset val="100"/>
      </c:catAx>
      <c:valAx>
        <c:axId val="59040512"/>
        <c:scaling>
          <c:orientation val="minMax"/>
        </c:scaling>
        <c:delete val="0"/>
        <c:axPos val="l"/>
        <c:numFmt formatCode="General" sourceLinked="1"/>
        <c:tickLblPos val="nextTo"/>
        <c:crossAx val="59034624"/>
        <c:crosses val="autoZero"/>
        <c:crossBetween val="between"/>
      </c:valAx>
    </c:plotArea>
    <c:legend>
      <c:legendPos val="r"/>
      <c:overlay val="0"/>
    </c:legend>
    <c:plotVisOnly val="1"/>
  </c:chart>
  <c:spPr>
    <a:ln>
      <a:noFill/>
    </a:ln>
  </c:spPr>
  <c:txPr>
    <a:bodyPr/>
    <a:lstStyle/>
    <a:p>
      <a:pPr rtl="0">
        <a:defRPr>
          <a:latin typeface="Arial" pitchFamily="34" charset="0"/>
          <a:cs typeface="Arial" pitchFamily="34" charset="0"/>
        </a:defRPr>
      </a:pPr>
      <a:endParaRPr lang="es-ES_tradnl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